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01A3" w:rsidRPr="00D263B7" w:rsidRDefault="001F01A3" w:rsidP="00BF3E37">
      <w:pPr>
        <w:ind w:firstLineChars="50" w:firstLine="31680"/>
        <w:jc w:val="center"/>
        <w:rPr>
          <w:rFonts w:cs="Times New Roman"/>
          <w:b/>
          <w:bCs/>
          <w:sz w:val="28"/>
          <w:szCs w:val="28"/>
        </w:rPr>
      </w:pPr>
      <w:r w:rsidRPr="00D263B7">
        <w:rPr>
          <w:rFonts w:cs="宋体" w:hint="eastAsia"/>
          <w:b/>
          <w:bCs/>
          <w:sz w:val="28"/>
          <w:szCs w:val="28"/>
        </w:rPr>
        <w:t>《马克思主义</w:t>
      </w:r>
      <w:r>
        <w:rPr>
          <w:rFonts w:cs="宋体" w:hint="eastAsia"/>
          <w:b/>
          <w:bCs/>
          <w:sz w:val="28"/>
          <w:szCs w:val="28"/>
        </w:rPr>
        <w:t>基本</w:t>
      </w:r>
      <w:r w:rsidRPr="00D263B7">
        <w:rPr>
          <w:rFonts w:cs="宋体" w:hint="eastAsia"/>
          <w:b/>
          <w:bCs/>
          <w:sz w:val="28"/>
          <w:szCs w:val="28"/>
        </w:rPr>
        <w:t>原理概论》课程作业（</w:t>
      </w:r>
      <w:r w:rsidRPr="00D263B7">
        <w:rPr>
          <w:b/>
          <w:bCs/>
          <w:sz w:val="28"/>
          <w:szCs w:val="28"/>
        </w:rPr>
        <w:t>2014-2015</w:t>
      </w:r>
      <w:r w:rsidRPr="00D263B7">
        <w:rPr>
          <w:rFonts w:cs="宋体" w:hint="eastAsia"/>
          <w:b/>
          <w:bCs/>
          <w:sz w:val="28"/>
          <w:szCs w:val="28"/>
        </w:rPr>
        <w:t>学年第二学期）</w:t>
      </w:r>
    </w:p>
    <w:p w:rsidR="001F01A3" w:rsidRDefault="001F01A3" w:rsidP="00BF3E37">
      <w:pPr>
        <w:ind w:firstLineChars="50" w:firstLine="31680"/>
        <w:jc w:val="left"/>
        <w:rPr>
          <w:rFonts w:cs="Times New Roman"/>
          <w:sz w:val="24"/>
          <w:szCs w:val="24"/>
        </w:rPr>
      </w:pPr>
      <w:r>
        <w:t xml:space="preserve">    </w:t>
      </w:r>
      <w:r w:rsidRPr="00D263B7">
        <w:rPr>
          <w:rFonts w:cs="宋体" w:hint="eastAsia"/>
          <w:sz w:val="24"/>
          <w:szCs w:val="24"/>
        </w:rPr>
        <w:t>本课程作业主要由复习思考题和小论文构成</w:t>
      </w:r>
      <w:r>
        <w:rPr>
          <w:rFonts w:cs="宋体" w:hint="eastAsia"/>
          <w:sz w:val="24"/>
          <w:szCs w:val="24"/>
        </w:rPr>
        <w:t>。其中复习思考题由学生自行完成，旨在帮助学生了解各章节重、难点，同时帮助学生复习迎考，教师不批阅。小论文旨在检查学生对课程的熟练掌握情况，教师</w:t>
      </w:r>
      <w:r w:rsidRPr="00BF3E37">
        <w:rPr>
          <w:b/>
          <w:bCs/>
          <w:sz w:val="24"/>
          <w:szCs w:val="24"/>
        </w:rPr>
        <w:t>100%</w:t>
      </w:r>
      <w:r>
        <w:rPr>
          <w:rFonts w:cs="宋体" w:hint="eastAsia"/>
          <w:sz w:val="24"/>
          <w:szCs w:val="24"/>
        </w:rPr>
        <w:t>批阅。</w:t>
      </w:r>
    </w:p>
    <w:p w:rsidR="001F01A3" w:rsidRPr="008F594A" w:rsidRDefault="001F01A3" w:rsidP="00BF3E37">
      <w:pPr>
        <w:ind w:firstLineChars="200" w:firstLine="31680"/>
        <w:jc w:val="left"/>
        <w:rPr>
          <w:rFonts w:cs="Times New Roman"/>
          <w:b/>
          <w:bCs/>
          <w:sz w:val="24"/>
          <w:szCs w:val="24"/>
        </w:rPr>
      </w:pPr>
      <w:r w:rsidRPr="008F594A">
        <w:rPr>
          <w:rFonts w:cs="宋体" w:hint="eastAsia"/>
          <w:b/>
          <w:bCs/>
          <w:sz w:val="24"/>
          <w:szCs w:val="24"/>
        </w:rPr>
        <w:t>第一部分：各章节复习思考题：</w:t>
      </w:r>
    </w:p>
    <w:p w:rsidR="001F01A3" w:rsidRDefault="001F01A3" w:rsidP="00BF3E37">
      <w:pPr>
        <w:ind w:firstLineChars="200" w:firstLine="31680"/>
        <w:jc w:val="left"/>
        <w:rPr>
          <w:rFonts w:ascii="宋体" w:cs="Times New Roman"/>
          <w:b/>
          <w:bCs/>
          <w:color w:val="FF0000"/>
          <w:kern w:val="0"/>
        </w:rPr>
      </w:pPr>
      <w:r w:rsidRPr="00D263B7">
        <w:rPr>
          <w:rFonts w:cs="宋体" w:hint="eastAsia"/>
          <w:sz w:val="24"/>
          <w:szCs w:val="24"/>
        </w:rPr>
        <w:t>绪论</w:t>
      </w:r>
      <w:r>
        <w:rPr>
          <w:rFonts w:cs="宋体" w:hint="eastAsia"/>
          <w:sz w:val="24"/>
          <w:szCs w:val="24"/>
        </w:rPr>
        <w:t>：</w:t>
      </w:r>
    </w:p>
    <w:p w:rsidR="001F01A3" w:rsidRPr="00D263B7" w:rsidRDefault="001F01A3" w:rsidP="00BF3E37">
      <w:pPr>
        <w:ind w:firstLineChars="200" w:firstLine="31680"/>
        <w:jc w:val="left"/>
        <w:rPr>
          <w:rFonts w:ascii="宋体" w:cs="Times New Roman"/>
          <w:b/>
          <w:bCs/>
          <w:color w:val="FF0000"/>
          <w:kern w:val="0"/>
        </w:rPr>
      </w:pPr>
      <w:r>
        <w:rPr>
          <w:sz w:val="24"/>
          <w:szCs w:val="24"/>
        </w:rPr>
        <w:t>1</w:t>
      </w:r>
      <w:r>
        <w:rPr>
          <w:rFonts w:cs="宋体" w:hint="eastAsia"/>
          <w:sz w:val="24"/>
          <w:szCs w:val="24"/>
        </w:rPr>
        <w:t>、</w:t>
      </w:r>
      <w:r w:rsidRPr="00D263B7">
        <w:rPr>
          <w:rFonts w:cs="宋体" w:hint="eastAsia"/>
          <w:sz w:val="24"/>
          <w:szCs w:val="24"/>
        </w:rPr>
        <w:t>简述什么是马克思主义？</w:t>
      </w:r>
    </w:p>
    <w:p w:rsidR="001F01A3" w:rsidRPr="00D263B7" w:rsidRDefault="001F01A3" w:rsidP="00BF3E37">
      <w:pPr>
        <w:ind w:firstLineChars="200" w:firstLine="31680"/>
        <w:jc w:val="left"/>
        <w:rPr>
          <w:rFonts w:cs="Times New Roman"/>
          <w:sz w:val="24"/>
          <w:szCs w:val="24"/>
        </w:rPr>
      </w:pPr>
      <w:r>
        <w:rPr>
          <w:sz w:val="24"/>
          <w:szCs w:val="24"/>
        </w:rPr>
        <w:t>2</w:t>
      </w:r>
      <w:r>
        <w:rPr>
          <w:rFonts w:cs="宋体" w:hint="eastAsia"/>
          <w:sz w:val="24"/>
          <w:szCs w:val="24"/>
        </w:rPr>
        <w:t>、</w:t>
      </w:r>
      <w:r w:rsidRPr="00D263B7">
        <w:rPr>
          <w:rFonts w:cs="宋体" w:hint="eastAsia"/>
          <w:sz w:val="24"/>
          <w:szCs w:val="24"/>
        </w:rPr>
        <w:t>马克思主义产生的历史必然性及其当代价值。</w:t>
      </w:r>
    </w:p>
    <w:p w:rsidR="001F01A3" w:rsidRPr="00D263B7" w:rsidRDefault="001F01A3" w:rsidP="00BF3E37">
      <w:pPr>
        <w:ind w:firstLineChars="200" w:firstLine="31680"/>
        <w:jc w:val="left"/>
        <w:rPr>
          <w:rFonts w:cs="Times New Roman"/>
          <w:sz w:val="24"/>
          <w:szCs w:val="24"/>
        </w:rPr>
      </w:pPr>
      <w:r>
        <w:rPr>
          <w:sz w:val="24"/>
          <w:szCs w:val="24"/>
        </w:rPr>
        <w:t>3</w:t>
      </w:r>
      <w:r>
        <w:rPr>
          <w:rFonts w:cs="宋体" w:hint="eastAsia"/>
          <w:sz w:val="24"/>
          <w:szCs w:val="24"/>
        </w:rPr>
        <w:t>、</w:t>
      </w:r>
      <w:r w:rsidRPr="00D263B7">
        <w:rPr>
          <w:rFonts w:cs="宋体" w:hint="eastAsia"/>
          <w:sz w:val="24"/>
          <w:szCs w:val="24"/>
        </w:rPr>
        <w:t>如何理解马克思主义是科学性和革命性的统一。</w:t>
      </w:r>
    </w:p>
    <w:p w:rsidR="001F01A3" w:rsidRDefault="001F01A3" w:rsidP="00BF3E37">
      <w:pPr>
        <w:ind w:firstLineChars="200" w:firstLine="31680"/>
        <w:jc w:val="left"/>
        <w:rPr>
          <w:rFonts w:cs="Times New Roman"/>
          <w:sz w:val="24"/>
          <w:szCs w:val="24"/>
        </w:rPr>
      </w:pPr>
    </w:p>
    <w:p w:rsidR="001F01A3" w:rsidRPr="00D263B7" w:rsidRDefault="001F01A3" w:rsidP="00BF3E37">
      <w:pPr>
        <w:ind w:firstLineChars="200" w:firstLine="31680"/>
        <w:jc w:val="left"/>
        <w:rPr>
          <w:rFonts w:cs="Times New Roman"/>
          <w:sz w:val="24"/>
          <w:szCs w:val="24"/>
        </w:rPr>
      </w:pPr>
      <w:r w:rsidRPr="00D263B7">
        <w:rPr>
          <w:rFonts w:cs="宋体" w:hint="eastAsia"/>
          <w:sz w:val="24"/>
          <w:szCs w:val="24"/>
        </w:rPr>
        <w:t>第一章</w:t>
      </w:r>
    </w:p>
    <w:p w:rsidR="001F01A3" w:rsidRPr="00D263B7" w:rsidRDefault="001F01A3" w:rsidP="00BF3E37">
      <w:pPr>
        <w:ind w:firstLineChars="200" w:firstLine="31680"/>
        <w:jc w:val="left"/>
        <w:rPr>
          <w:rFonts w:cs="Times New Roman"/>
          <w:sz w:val="24"/>
          <w:szCs w:val="24"/>
        </w:rPr>
      </w:pPr>
      <w:r>
        <w:rPr>
          <w:sz w:val="24"/>
          <w:szCs w:val="24"/>
        </w:rPr>
        <w:t>4</w:t>
      </w:r>
      <w:r>
        <w:rPr>
          <w:rFonts w:cs="宋体" w:hint="eastAsia"/>
          <w:sz w:val="24"/>
          <w:szCs w:val="24"/>
        </w:rPr>
        <w:t>、</w:t>
      </w:r>
      <w:r w:rsidRPr="00D263B7">
        <w:rPr>
          <w:rFonts w:cs="宋体" w:hint="eastAsia"/>
          <w:sz w:val="24"/>
          <w:szCs w:val="24"/>
        </w:rPr>
        <w:t>怎样理解社会生活在本质上是实践的？</w:t>
      </w:r>
    </w:p>
    <w:p w:rsidR="001F01A3" w:rsidRPr="00D263B7" w:rsidRDefault="001F01A3" w:rsidP="00BF3E37">
      <w:pPr>
        <w:ind w:firstLineChars="200" w:firstLine="31680"/>
        <w:jc w:val="left"/>
        <w:rPr>
          <w:rFonts w:cs="Times New Roman"/>
          <w:sz w:val="24"/>
          <w:szCs w:val="24"/>
        </w:rPr>
      </w:pPr>
      <w:r>
        <w:rPr>
          <w:sz w:val="24"/>
          <w:szCs w:val="24"/>
        </w:rPr>
        <w:t>5</w:t>
      </w:r>
      <w:r>
        <w:rPr>
          <w:rFonts w:cs="宋体" w:hint="eastAsia"/>
          <w:sz w:val="24"/>
          <w:szCs w:val="24"/>
        </w:rPr>
        <w:t>、</w:t>
      </w:r>
      <w:r w:rsidRPr="00D263B7">
        <w:rPr>
          <w:rFonts w:cs="宋体" w:hint="eastAsia"/>
          <w:sz w:val="24"/>
          <w:szCs w:val="24"/>
        </w:rPr>
        <w:t>运用马克思主义人与自然辨证关系原理说明建设生态文明的重要性。</w:t>
      </w:r>
    </w:p>
    <w:p w:rsidR="001F01A3" w:rsidRPr="00D263B7" w:rsidRDefault="001F01A3" w:rsidP="00BF3E37">
      <w:pPr>
        <w:ind w:firstLineChars="200" w:firstLine="31680"/>
        <w:jc w:val="left"/>
        <w:rPr>
          <w:rFonts w:cs="Times New Roman"/>
          <w:sz w:val="24"/>
          <w:szCs w:val="24"/>
        </w:rPr>
      </w:pPr>
      <w:r>
        <w:rPr>
          <w:sz w:val="24"/>
          <w:szCs w:val="24"/>
        </w:rPr>
        <w:t>6</w:t>
      </w:r>
      <w:r>
        <w:rPr>
          <w:rFonts w:cs="宋体" w:hint="eastAsia"/>
          <w:sz w:val="24"/>
          <w:szCs w:val="24"/>
        </w:rPr>
        <w:t>、</w:t>
      </w:r>
      <w:r w:rsidRPr="00D263B7">
        <w:rPr>
          <w:rFonts w:cs="宋体" w:hint="eastAsia"/>
          <w:sz w:val="24"/>
          <w:szCs w:val="24"/>
        </w:rPr>
        <w:t>在追求中国梦的过程中，应该怎样把握主观能动性和客观规律性的辩证关系？</w:t>
      </w:r>
      <w:r w:rsidRPr="00D263B7">
        <w:rPr>
          <w:sz w:val="24"/>
          <w:szCs w:val="24"/>
        </w:rPr>
        <w:t xml:space="preserve"> </w:t>
      </w:r>
      <w:r w:rsidRPr="00D263B7">
        <w:rPr>
          <w:rFonts w:cs="宋体" w:hint="eastAsia"/>
          <w:sz w:val="24"/>
          <w:szCs w:val="24"/>
        </w:rPr>
        <w:t>联系大学生的实际说明应如何正确发挥主观能动性。</w:t>
      </w:r>
    </w:p>
    <w:p w:rsidR="001F01A3" w:rsidRPr="00D263B7" w:rsidRDefault="001F01A3" w:rsidP="00BF3E37">
      <w:pPr>
        <w:ind w:firstLineChars="200" w:firstLine="31680"/>
        <w:jc w:val="left"/>
        <w:rPr>
          <w:rFonts w:cs="Times New Roman"/>
          <w:sz w:val="24"/>
          <w:szCs w:val="24"/>
        </w:rPr>
      </w:pPr>
      <w:r>
        <w:rPr>
          <w:sz w:val="24"/>
          <w:szCs w:val="24"/>
        </w:rPr>
        <w:t>7</w:t>
      </w:r>
      <w:r>
        <w:rPr>
          <w:rFonts w:cs="宋体" w:hint="eastAsia"/>
          <w:sz w:val="24"/>
          <w:szCs w:val="24"/>
        </w:rPr>
        <w:t>、</w:t>
      </w:r>
      <w:r w:rsidRPr="00D263B7">
        <w:rPr>
          <w:rFonts w:cs="宋体" w:hint="eastAsia"/>
          <w:sz w:val="24"/>
          <w:szCs w:val="24"/>
        </w:rPr>
        <w:t>矛盾同一性和斗争性的关系原理及其对构建社会主义和谐社会的指导意义。</w:t>
      </w:r>
    </w:p>
    <w:p w:rsidR="001F01A3" w:rsidRPr="00D263B7" w:rsidRDefault="001F01A3" w:rsidP="00BF3E37">
      <w:pPr>
        <w:ind w:firstLineChars="200" w:firstLine="31680"/>
        <w:jc w:val="left"/>
        <w:rPr>
          <w:rFonts w:cs="Times New Roman"/>
          <w:sz w:val="24"/>
          <w:szCs w:val="24"/>
        </w:rPr>
      </w:pPr>
      <w:r>
        <w:rPr>
          <w:sz w:val="24"/>
          <w:szCs w:val="24"/>
        </w:rPr>
        <w:t>8</w:t>
      </w:r>
      <w:r>
        <w:rPr>
          <w:rFonts w:cs="宋体" w:hint="eastAsia"/>
          <w:sz w:val="24"/>
          <w:szCs w:val="24"/>
        </w:rPr>
        <w:t>、</w:t>
      </w:r>
      <w:r w:rsidRPr="00D263B7">
        <w:rPr>
          <w:rFonts w:cs="宋体" w:hint="eastAsia"/>
          <w:sz w:val="24"/>
          <w:szCs w:val="24"/>
        </w:rPr>
        <w:t>矛盾普遍性和特殊性辩证关系怎样</w:t>
      </w:r>
      <w:r w:rsidRPr="00D263B7">
        <w:rPr>
          <w:sz w:val="24"/>
          <w:szCs w:val="24"/>
        </w:rPr>
        <w:t xml:space="preserve">? </w:t>
      </w:r>
      <w:r w:rsidRPr="00D263B7">
        <w:rPr>
          <w:rFonts w:cs="宋体" w:hint="eastAsia"/>
          <w:sz w:val="24"/>
          <w:szCs w:val="24"/>
        </w:rPr>
        <w:t>这一原理对建设中国特色社会主义有何重要意义？</w:t>
      </w:r>
    </w:p>
    <w:p w:rsidR="001F01A3" w:rsidRPr="00D263B7" w:rsidRDefault="001F01A3" w:rsidP="00BF3E37">
      <w:pPr>
        <w:ind w:firstLineChars="200" w:firstLine="31680"/>
        <w:jc w:val="left"/>
        <w:rPr>
          <w:rFonts w:cs="Times New Roman"/>
          <w:sz w:val="24"/>
          <w:szCs w:val="24"/>
        </w:rPr>
      </w:pPr>
      <w:r>
        <w:rPr>
          <w:sz w:val="24"/>
          <w:szCs w:val="24"/>
        </w:rPr>
        <w:t>9</w:t>
      </w:r>
      <w:r>
        <w:rPr>
          <w:rFonts w:cs="宋体" w:hint="eastAsia"/>
          <w:sz w:val="24"/>
          <w:szCs w:val="24"/>
        </w:rPr>
        <w:t>、</w:t>
      </w:r>
      <w:r w:rsidRPr="00D263B7">
        <w:rPr>
          <w:rFonts w:cs="宋体" w:hint="eastAsia"/>
          <w:sz w:val="24"/>
          <w:szCs w:val="24"/>
        </w:rPr>
        <w:t>量变和质变辩证关系原理及其方法论意义。</w:t>
      </w:r>
    </w:p>
    <w:p w:rsidR="001F01A3" w:rsidRPr="00D263B7" w:rsidRDefault="001F01A3" w:rsidP="00BF3E37">
      <w:pPr>
        <w:ind w:firstLineChars="200" w:firstLine="31680"/>
        <w:jc w:val="left"/>
        <w:rPr>
          <w:rFonts w:cs="Times New Roman"/>
          <w:sz w:val="24"/>
          <w:szCs w:val="24"/>
        </w:rPr>
      </w:pPr>
      <w:r>
        <w:rPr>
          <w:sz w:val="24"/>
          <w:szCs w:val="24"/>
        </w:rPr>
        <w:t>10</w:t>
      </w:r>
      <w:r>
        <w:rPr>
          <w:rFonts w:cs="宋体" w:hint="eastAsia"/>
          <w:sz w:val="24"/>
          <w:szCs w:val="24"/>
        </w:rPr>
        <w:t>、</w:t>
      </w:r>
      <w:r w:rsidRPr="00D263B7">
        <w:rPr>
          <w:rFonts w:cs="宋体" w:hint="eastAsia"/>
          <w:sz w:val="24"/>
          <w:szCs w:val="24"/>
        </w:rPr>
        <w:t>辩证否定观的内容及其现实意义。</w:t>
      </w:r>
    </w:p>
    <w:p w:rsidR="001F01A3" w:rsidRPr="00D263B7" w:rsidRDefault="001F01A3" w:rsidP="00BF3E37">
      <w:pPr>
        <w:ind w:firstLineChars="200" w:firstLine="31680"/>
        <w:jc w:val="left"/>
        <w:rPr>
          <w:rFonts w:cs="Times New Roman"/>
          <w:sz w:val="24"/>
          <w:szCs w:val="24"/>
        </w:rPr>
      </w:pPr>
      <w:r>
        <w:rPr>
          <w:sz w:val="24"/>
          <w:szCs w:val="24"/>
        </w:rPr>
        <w:t>11</w:t>
      </w:r>
      <w:r>
        <w:rPr>
          <w:rFonts w:cs="宋体" w:hint="eastAsia"/>
          <w:sz w:val="24"/>
          <w:szCs w:val="24"/>
        </w:rPr>
        <w:t>、</w:t>
      </w:r>
      <w:r w:rsidRPr="00D263B7">
        <w:rPr>
          <w:rFonts w:cs="宋体" w:hint="eastAsia"/>
          <w:sz w:val="24"/>
          <w:szCs w:val="24"/>
        </w:rPr>
        <w:t>规律的含义和根本特点是什么？</w:t>
      </w:r>
    </w:p>
    <w:p w:rsidR="001F01A3" w:rsidRDefault="001F01A3" w:rsidP="00BF3E37">
      <w:pPr>
        <w:ind w:firstLineChars="200" w:firstLine="31680"/>
        <w:jc w:val="left"/>
        <w:rPr>
          <w:rFonts w:cs="Times New Roman"/>
          <w:sz w:val="24"/>
          <w:szCs w:val="24"/>
        </w:rPr>
      </w:pPr>
    </w:p>
    <w:p w:rsidR="001F01A3" w:rsidRPr="00D263B7" w:rsidRDefault="001F01A3" w:rsidP="00BF3E37">
      <w:pPr>
        <w:ind w:firstLineChars="200" w:firstLine="31680"/>
        <w:jc w:val="left"/>
        <w:rPr>
          <w:rFonts w:cs="Times New Roman"/>
          <w:sz w:val="24"/>
          <w:szCs w:val="24"/>
        </w:rPr>
      </w:pPr>
      <w:r w:rsidRPr="00D263B7">
        <w:rPr>
          <w:rFonts w:cs="宋体" w:hint="eastAsia"/>
          <w:sz w:val="24"/>
          <w:szCs w:val="24"/>
        </w:rPr>
        <w:t>第二章</w:t>
      </w:r>
    </w:p>
    <w:p w:rsidR="001F01A3" w:rsidRPr="00D263B7" w:rsidRDefault="001F01A3" w:rsidP="00BF3E37">
      <w:pPr>
        <w:ind w:firstLineChars="200" w:firstLine="31680"/>
        <w:jc w:val="left"/>
        <w:rPr>
          <w:rFonts w:cs="Times New Roman"/>
          <w:sz w:val="24"/>
          <w:szCs w:val="24"/>
        </w:rPr>
      </w:pPr>
      <w:r>
        <w:rPr>
          <w:sz w:val="24"/>
          <w:szCs w:val="24"/>
        </w:rPr>
        <w:t>11</w:t>
      </w:r>
      <w:r>
        <w:rPr>
          <w:rFonts w:cs="宋体" w:hint="eastAsia"/>
          <w:sz w:val="24"/>
          <w:szCs w:val="24"/>
        </w:rPr>
        <w:t>、</w:t>
      </w:r>
      <w:r w:rsidRPr="00D263B7">
        <w:rPr>
          <w:rFonts w:cs="宋体" w:hint="eastAsia"/>
          <w:sz w:val="24"/>
          <w:szCs w:val="24"/>
        </w:rPr>
        <w:t>怎样理解实践与认识的辩证关系？</w:t>
      </w:r>
    </w:p>
    <w:p w:rsidR="001F01A3" w:rsidRPr="00D263B7" w:rsidRDefault="001F01A3" w:rsidP="00BF3E37">
      <w:pPr>
        <w:ind w:firstLineChars="200" w:firstLine="31680"/>
        <w:jc w:val="left"/>
        <w:rPr>
          <w:rFonts w:cs="Times New Roman"/>
          <w:sz w:val="24"/>
          <w:szCs w:val="24"/>
        </w:rPr>
      </w:pPr>
      <w:r>
        <w:rPr>
          <w:sz w:val="24"/>
          <w:szCs w:val="24"/>
        </w:rPr>
        <w:t>12</w:t>
      </w:r>
      <w:r>
        <w:rPr>
          <w:rFonts w:cs="宋体" w:hint="eastAsia"/>
          <w:sz w:val="24"/>
          <w:szCs w:val="24"/>
        </w:rPr>
        <w:t>、</w:t>
      </w:r>
      <w:r w:rsidRPr="00D263B7">
        <w:rPr>
          <w:rFonts w:cs="宋体" w:hint="eastAsia"/>
          <w:sz w:val="24"/>
          <w:szCs w:val="24"/>
        </w:rPr>
        <w:t>辩证唯物主义认识论与旧唯物主义认识论的异同点是什么？</w:t>
      </w:r>
    </w:p>
    <w:p w:rsidR="001F01A3" w:rsidRPr="00D263B7" w:rsidRDefault="001F01A3" w:rsidP="00BF3E37">
      <w:pPr>
        <w:ind w:firstLineChars="200" w:firstLine="31680"/>
        <w:jc w:val="left"/>
        <w:rPr>
          <w:rFonts w:cs="Times New Roman"/>
          <w:sz w:val="24"/>
          <w:szCs w:val="24"/>
        </w:rPr>
      </w:pPr>
      <w:r>
        <w:rPr>
          <w:sz w:val="24"/>
          <w:szCs w:val="24"/>
        </w:rPr>
        <w:t>13</w:t>
      </w:r>
      <w:r>
        <w:rPr>
          <w:rFonts w:cs="宋体" w:hint="eastAsia"/>
          <w:sz w:val="24"/>
          <w:szCs w:val="24"/>
        </w:rPr>
        <w:t>、</w:t>
      </w:r>
      <w:r w:rsidRPr="00D263B7">
        <w:rPr>
          <w:rFonts w:cs="宋体" w:hint="eastAsia"/>
          <w:sz w:val="24"/>
          <w:szCs w:val="24"/>
        </w:rPr>
        <w:t>怎样理解感性认识与理性认识的辩证关系？</w:t>
      </w:r>
    </w:p>
    <w:p w:rsidR="001F01A3" w:rsidRPr="00D263B7" w:rsidRDefault="001F01A3" w:rsidP="00BF3E37">
      <w:pPr>
        <w:ind w:firstLineChars="200" w:firstLine="31680"/>
        <w:jc w:val="left"/>
        <w:rPr>
          <w:rFonts w:cs="Times New Roman"/>
          <w:sz w:val="24"/>
          <w:szCs w:val="24"/>
        </w:rPr>
      </w:pPr>
      <w:r>
        <w:rPr>
          <w:sz w:val="24"/>
          <w:szCs w:val="24"/>
        </w:rPr>
        <w:t>14</w:t>
      </w:r>
      <w:r>
        <w:rPr>
          <w:rFonts w:cs="宋体" w:hint="eastAsia"/>
          <w:sz w:val="24"/>
          <w:szCs w:val="24"/>
        </w:rPr>
        <w:t>、</w:t>
      </w:r>
      <w:r w:rsidRPr="00D263B7">
        <w:rPr>
          <w:rFonts w:cs="宋体" w:hint="eastAsia"/>
          <w:sz w:val="24"/>
          <w:szCs w:val="24"/>
        </w:rPr>
        <w:t>简述认识运动的总规律。</w:t>
      </w:r>
    </w:p>
    <w:p w:rsidR="001F01A3" w:rsidRPr="00D263B7" w:rsidRDefault="001F01A3" w:rsidP="00BF3E37">
      <w:pPr>
        <w:ind w:firstLineChars="200" w:firstLine="31680"/>
        <w:jc w:val="left"/>
        <w:rPr>
          <w:rFonts w:cs="Times New Roman"/>
          <w:sz w:val="24"/>
          <w:szCs w:val="24"/>
        </w:rPr>
      </w:pPr>
      <w:r>
        <w:rPr>
          <w:sz w:val="24"/>
          <w:szCs w:val="24"/>
        </w:rPr>
        <w:t>15</w:t>
      </w:r>
      <w:r>
        <w:rPr>
          <w:rFonts w:cs="宋体" w:hint="eastAsia"/>
          <w:sz w:val="24"/>
          <w:szCs w:val="24"/>
        </w:rPr>
        <w:t>、</w:t>
      </w:r>
      <w:r w:rsidRPr="00D263B7">
        <w:rPr>
          <w:rFonts w:cs="宋体" w:hint="eastAsia"/>
          <w:sz w:val="24"/>
          <w:szCs w:val="24"/>
        </w:rPr>
        <w:t>真理及其真理的客观性、绝对性与相对性的含义及其意义。</w:t>
      </w:r>
    </w:p>
    <w:p w:rsidR="001F01A3" w:rsidRPr="00D263B7" w:rsidRDefault="001F01A3" w:rsidP="00BF3E37">
      <w:pPr>
        <w:ind w:firstLineChars="200" w:firstLine="31680"/>
        <w:jc w:val="left"/>
        <w:rPr>
          <w:rFonts w:cs="Times New Roman"/>
          <w:sz w:val="24"/>
          <w:szCs w:val="24"/>
        </w:rPr>
      </w:pPr>
      <w:r>
        <w:rPr>
          <w:sz w:val="24"/>
          <w:szCs w:val="24"/>
        </w:rPr>
        <w:t>16</w:t>
      </w:r>
      <w:r>
        <w:rPr>
          <w:rFonts w:cs="宋体" w:hint="eastAsia"/>
          <w:sz w:val="24"/>
          <w:szCs w:val="24"/>
        </w:rPr>
        <w:t>、</w:t>
      </w:r>
      <w:r w:rsidRPr="00D263B7">
        <w:rPr>
          <w:rFonts w:cs="宋体" w:hint="eastAsia"/>
          <w:sz w:val="24"/>
          <w:szCs w:val="24"/>
        </w:rPr>
        <w:t>简述价值观的含义及其树立正确价值观的意义。</w:t>
      </w:r>
    </w:p>
    <w:p w:rsidR="001F01A3" w:rsidRDefault="001F01A3" w:rsidP="00BF3E37">
      <w:pPr>
        <w:ind w:firstLineChars="200" w:firstLine="31680"/>
        <w:jc w:val="left"/>
        <w:rPr>
          <w:rFonts w:cs="Times New Roman"/>
          <w:sz w:val="24"/>
          <w:szCs w:val="24"/>
        </w:rPr>
      </w:pPr>
    </w:p>
    <w:p w:rsidR="001F01A3" w:rsidRPr="00D263B7" w:rsidRDefault="001F01A3" w:rsidP="00BF3E37">
      <w:pPr>
        <w:ind w:firstLineChars="200" w:firstLine="31680"/>
        <w:jc w:val="left"/>
        <w:rPr>
          <w:rFonts w:cs="Times New Roman"/>
          <w:sz w:val="24"/>
          <w:szCs w:val="24"/>
        </w:rPr>
      </w:pPr>
      <w:r w:rsidRPr="00D263B7">
        <w:rPr>
          <w:rFonts w:cs="宋体" w:hint="eastAsia"/>
          <w:sz w:val="24"/>
          <w:szCs w:val="24"/>
        </w:rPr>
        <w:t>第三章</w:t>
      </w:r>
    </w:p>
    <w:p w:rsidR="001F01A3" w:rsidRPr="00D263B7" w:rsidRDefault="001F01A3" w:rsidP="00BF3E37">
      <w:pPr>
        <w:ind w:firstLineChars="200" w:firstLine="31680"/>
        <w:jc w:val="left"/>
        <w:rPr>
          <w:rFonts w:cs="Times New Roman"/>
          <w:sz w:val="24"/>
          <w:szCs w:val="24"/>
        </w:rPr>
      </w:pPr>
      <w:r>
        <w:rPr>
          <w:sz w:val="24"/>
          <w:szCs w:val="24"/>
        </w:rPr>
        <w:t>17</w:t>
      </w:r>
      <w:r>
        <w:rPr>
          <w:rFonts w:cs="宋体" w:hint="eastAsia"/>
          <w:sz w:val="24"/>
          <w:szCs w:val="24"/>
        </w:rPr>
        <w:t>、</w:t>
      </w:r>
      <w:r w:rsidRPr="00D263B7">
        <w:rPr>
          <w:rFonts w:cs="宋体" w:hint="eastAsia"/>
          <w:sz w:val="24"/>
          <w:szCs w:val="24"/>
        </w:rPr>
        <w:t>简述社会存在决定社会意识和社会意识相对独立性原理。</w:t>
      </w:r>
    </w:p>
    <w:p w:rsidR="001F01A3" w:rsidRPr="00D263B7" w:rsidRDefault="001F01A3" w:rsidP="00BF3E37">
      <w:pPr>
        <w:ind w:firstLineChars="200" w:firstLine="31680"/>
        <w:jc w:val="left"/>
        <w:rPr>
          <w:rFonts w:cs="Times New Roman"/>
          <w:sz w:val="24"/>
          <w:szCs w:val="24"/>
        </w:rPr>
      </w:pPr>
      <w:r>
        <w:rPr>
          <w:sz w:val="24"/>
          <w:szCs w:val="24"/>
        </w:rPr>
        <w:t>18</w:t>
      </w:r>
      <w:r>
        <w:rPr>
          <w:rFonts w:cs="宋体" w:hint="eastAsia"/>
          <w:sz w:val="24"/>
          <w:szCs w:val="24"/>
        </w:rPr>
        <w:t>、</w:t>
      </w:r>
      <w:r w:rsidRPr="00D263B7">
        <w:rPr>
          <w:rFonts w:cs="宋体" w:hint="eastAsia"/>
          <w:sz w:val="24"/>
          <w:szCs w:val="24"/>
        </w:rPr>
        <w:t>试述生产关系一定要适合生产力性质的规律及其意义。</w:t>
      </w:r>
    </w:p>
    <w:p w:rsidR="001F01A3" w:rsidRPr="00D263B7" w:rsidRDefault="001F01A3" w:rsidP="00BF3E37">
      <w:pPr>
        <w:ind w:firstLineChars="200" w:firstLine="31680"/>
        <w:jc w:val="left"/>
        <w:rPr>
          <w:rFonts w:cs="Times New Roman"/>
          <w:sz w:val="24"/>
          <w:szCs w:val="24"/>
        </w:rPr>
      </w:pPr>
      <w:r>
        <w:rPr>
          <w:sz w:val="24"/>
          <w:szCs w:val="24"/>
        </w:rPr>
        <w:t>19</w:t>
      </w:r>
      <w:r>
        <w:rPr>
          <w:rFonts w:cs="宋体" w:hint="eastAsia"/>
          <w:sz w:val="24"/>
          <w:szCs w:val="24"/>
        </w:rPr>
        <w:t>、</w:t>
      </w:r>
      <w:r w:rsidRPr="00D263B7">
        <w:rPr>
          <w:rFonts w:cs="宋体" w:hint="eastAsia"/>
          <w:sz w:val="24"/>
          <w:szCs w:val="24"/>
        </w:rPr>
        <w:t>怎样理解经济基础和上层建筑辩证关系及其意义？</w:t>
      </w:r>
    </w:p>
    <w:p w:rsidR="001F01A3" w:rsidRPr="00D263B7" w:rsidRDefault="001F01A3" w:rsidP="00BF3E37">
      <w:pPr>
        <w:ind w:firstLineChars="200" w:firstLine="31680"/>
        <w:jc w:val="left"/>
        <w:rPr>
          <w:rFonts w:cs="Times New Roman"/>
          <w:sz w:val="24"/>
          <w:szCs w:val="24"/>
        </w:rPr>
      </w:pPr>
      <w:r>
        <w:rPr>
          <w:sz w:val="24"/>
          <w:szCs w:val="24"/>
        </w:rPr>
        <w:t>20</w:t>
      </w:r>
      <w:r>
        <w:rPr>
          <w:rFonts w:cs="宋体" w:hint="eastAsia"/>
          <w:sz w:val="24"/>
          <w:szCs w:val="24"/>
        </w:rPr>
        <w:t>、</w:t>
      </w:r>
      <w:r w:rsidRPr="00D263B7">
        <w:rPr>
          <w:rFonts w:cs="宋体" w:hint="eastAsia"/>
          <w:sz w:val="24"/>
          <w:szCs w:val="24"/>
        </w:rPr>
        <w:t>为什么在深化经济体制改革的同时必须加快上层建筑领域的改革？</w:t>
      </w:r>
    </w:p>
    <w:p w:rsidR="001F01A3" w:rsidRPr="00D263B7" w:rsidRDefault="001F01A3" w:rsidP="00BF3E37">
      <w:pPr>
        <w:ind w:firstLineChars="200" w:firstLine="31680"/>
        <w:jc w:val="left"/>
        <w:rPr>
          <w:rFonts w:cs="Times New Roman"/>
          <w:sz w:val="24"/>
          <w:szCs w:val="24"/>
        </w:rPr>
      </w:pPr>
      <w:r>
        <w:rPr>
          <w:sz w:val="24"/>
          <w:szCs w:val="24"/>
        </w:rPr>
        <w:t>21</w:t>
      </w:r>
      <w:r>
        <w:rPr>
          <w:rFonts w:cs="宋体" w:hint="eastAsia"/>
          <w:sz w:val="24"/>
          <w:szCs w:val="24"/>
        </w:rPr>
        <w:t>、</w:t>
      </w:r>
      <w:r w:rsidRPr="00D263B7">
        <w:rPr>
          <w:rFonts w:cs="宋体" w:hint="eastAsia"/>
          <w:sz w:val="24"/>
          <w:szCs w:val="24"/>
        </w:rPr>
        <w:t>简述科学技术的社会作用具有两重性。</w:t>
      </w:r>
    </w:p>
    <w:p w:rsidR="001F01A3" w:rsidRPr="00D263B7" w:rsidRDefault="001F01A3" w:rsidP="00BF3E37">
      <w:pPr>
        <w:ind w:firstLineChars="200" w:firstLine="31680"/>
        <w:jc w:val="left"/>
        <w:rPr>
          <w:rFonts w:cs="Times New Roman"/>
          <w:sz w:val="24"/>
          <w:szCs w:val="24"/>
        </w:rPr>
      </w:pPr>
      <w:r>
        <w:rPr>
          <w:sz w:val="24"/>
          <w:szCs w:val="24"/>
        </w:rPr>
        <w:t>22</w:t>
      </w:r>
      <w:r>
        <w:rPr>
          <w:rFonts w:cs="宋体" w:hint="eastAsia"/>
          <w:sz w:val="24"/>
          <w:szCs w:val="24"/>
        </w:rPr>
        <w:t>、</w:t>
      </w:r>
      <w:r w:rsidRPr="00D263B7">
        <w:rPr>
          <w:rFonts w:cs="宋体" w:hint="eastAsia"/>
          <w:sz w:val="24"/>
          <w:szCs w:val="24"/>
        </w:rPr>
        <w:t>为什么说人民群众是历史的创造者？联系当前群众关心的热点问题，说明党对民生问题重视的意义？</w:t>
      </w:r>
    </w:p>
    <w:p w:rsidR="001F01A3" w:rsidRDefault="001F01A3" w:rsidP="00BF3E37">
      <w:pPr>
        <w:ind w:firstLineChars="200" w:firstLine="31680"/>
        <w:jc w:val="left"/>
        <w:rPr>
          <w:rFonts w:cs="Times New Roman"/>
          <w:sz w:val="24"/>
          <w:szCs w:val="24"/>
        </w:rPr>
      </w:pPr>
    </w:p>
    <w:p w:rsidR="001F01A3" w:rsidRPr="00D263B7" w:rsidRDefault="001F01A3" w:rsidP="00BF3E37">
      <w:pPr>
        <w:ind w:firstLineChars="200" w:firstLine="31680"/>
        <w:jc w:val="left"/>
        <w:rPr>
          <w:rFonts w:cs="Times New Roman"/>
          <w:sz w:val="24"/>
          <w:szCs w:val="24"/>
        </w:rPr>
      </w:pPr>
      <w:r w:rsidRPr="00D263B7">
        <w:rPr>
          <w:rFonts w:cs="宋体" w:hint="eastAsia"/>
          <w:sz w:val="24"/>
          <w:szCs w:val="24"/>
        </w:rPr>
        <w:t>第四章</w:t>
      </w:r>
    </w:p>
    <w:p w:rsidR="001F01A3" w:rsidRPr="00C74375" w:rsidRDefault="001F01A3" w:rsidP="00BF3E37">
      <w:pPr>
        <w:ind w:firstLineChars="200" w:firstLine="31680"/>
        <w:jc w:val="left"/>
        <w:rPr>
          <w:rFonts w:cs="Times New Roman"/>
          <w:sz w:val="24"/>
          <w:szCs w:val="24"/>
        </w:rPr>
      </w:pPr>
      <w:r>
        <w:rPr>
          <w:sz w:val="24"/>
          <w:szCs w:val="24"/>
        </w:rPr>
        <w:t>23</w:t>
      </w:r>
      <w:r>
        <w:rPr>
          <w:rFonts w:cs="宋体" w:hint="eastAsia"/>
          <w:sz w:val="24"/>
          <w:szCs w:val="24"/>
        </w:rPr>
        <w:t>、</w:t>
      </w:r>
      <w:r w:rsidRPr="00C74375">
        <w:rPr>
          <w:rFonts w:cs="宋体" w:hint="eastAsia"/>
          <w:sz w:val="24"/>
          <w:szCs w:val="24"/>
        </w:rPr>
        <w:t>资本原始积累的含义及其作用。</w:t>
      </w:r>
    </w:p>
    <w:p w:rsidR="001F01A3" w:rsidRPr="00C74375" w:rsidRDefault="001F01A3" w:rsidP="00BF3E37">
      <w:pPr>
        <w:ind w:firstLineChars="200" w:firstLine="31680"/>
        <w:jc w:val="left"/>
        <w:rPr>
          <w:rFonts w:cs="Times New Roman"/>
          <w:sz w:val="24"/>
          <w:szCs w:val="24"/>
        </w:rPr>
      </w:pPr>
      <w:r>
        <w:rPr>
          <w:sz w:val="24"/>
          <w:szCs w:val="24"/>
        </w:rPr>
        <w:t>24</w:t>
      </w:r>
      <w:r>
        <w:rPr>
          <w:rFonts w:cs="宋体" w:hint="eastAsia"/>
          <w:sz w:val="24"/>
          <w:szCs w:val="24"/>
        </w:rPr>
        <w:t>、</w:t>
      </w:r>
      <w:r w:rsidRPr="00C74375">
        <w:rPr>
          <w:rFonts w:cs="宋体" w:hint="eastAsia"/>
          <w:sz w:val="24"/>
          <w:szCs w:val="24"/>
        </w:rPr>
        <w:t>如何理解商品二因素与劳动二重性的关系。</w:t>
      </w:r>
    </w:p>
    <w:p w:rsidR="001F01A3" w:rsidRPr="00C74375" w:rsidRDefault="001F01A3" w:rsidP="00BF3E37">
      <w:pPr>
        <w:ind w:firstLineChars="200" w:firstLine="31680"/>
        <w:jc w:val="left"/>
        <w:rPr>
          <w:sz w:val="24"/>
          <w:szCs w:val="24"/>
        </w:rPr>
      </w:pPr>
      <w:r>
        <w:rPr>
          <w:sz w:val="24"/>
          <w:szCs w:val="24"/>
        </w:rPr>
        <w:t>25</w:t>
      </w:r>
      <w:r>
        <w:rPr>
          <w:rFonts w:cs="宋体" w:hint="eastAsia"/>
          <w:sz w:val="24"/>
          <w:szCs w:val="24"/>
        </w:rPr>
        <w:t>、</w:t>
      </w:r>
      <w:r w:rsidRPr="00C74375">
        <w:rPr>
          <w:rFonts w:cs="宋体" w:hint="eastAsia"/>
          <w:sz w:val="24"/>
          <w:szCs w:val="24"/>
        </w:rPr>
        <w:t>价值规律的内容、表现形式、作用及其意义</w:t>
      </w:r>
      <w:r w:rsidRPr="00C74375">
        <w:rPr>
          <w:sz w:val="24"/>
          <w:szCs w:val="24"/>
        </w:rPr>
        <w:t>?</w:t>
      </w:r>
    </w:p>
    <w:p w:rsidR="001F01A3" w:rsidRPr="00C74375" w:rsidRDefault="001F01A3" w:rsidP="00BF3E37">
      <w:pPr>
        <w:ind w:firstLineChars="200" w:firstLine="31680"/>
        <w:jc w:val="left"/>
        <w:rPr>
          <w:rFonts w:cs="Times New Roman"/>
          <w:sz w:val="24"/>
          <w:szCs w:val="24"/>
        </w:rPr>
      </w:pPr>
      <w:r>
        <w:rPr>
          <w:sz w:val="24"/>
          <w:szCs w:val="24"/>
        </w:rPr>
        <w:t>26</w:t>
      </w:r>
      <w:r>
        <w:rPr>
          <w:rFonts w:cs="宋体" w:hint="eastAsia"/>
          <w:sz w:val="24"/>
          <w:szCs w:val="24"/>
        </w:rPr>
        <w:t>、</w:t>
      </w:r>
      <w:r w:rsidRPr="00C74375">
        <w:rPr>
          <w:rFonts w:cs="宋体" w:hint="eastAsia"/>
          <w:sz w:val="24"/>
          <w:szCs w:val="24"/>
        </w:rPr>
        <w:t>区分不变资本和可变资本的依据和意义是什么？</w:t>
      </w:r>
    </w:p>
    <w:p w:rsidR="001F01A3" w:rsidRPr="00C74375" w:rsidRDefault="001F01A3" w:rsidP="00BF3E37">
      <w:pPr>
        <w:ind w:firstLineChars="200" w:firstLine="31680"/>
        <w:jc w:val="left"/>
        <w:rPr>
          <w:sz w:val="24"/>
          <w:szCs w:val="24"/>
        </w:rPr>
      </w:pPr>
      <w:r>
        <w:rPr>
          <w:sz w:val="24"/>
          <w:szCs w:val="24"/>
        </w:rPr>
        <w:t>27</w:t>
      </w:r>
      <w:r>
        <w:rPr>
          <w:rFonts w:cs="宋体" w:hint="eastAsia"/>
          <w:sz w:val="24"/>
          <w:szCs w:val="24"/>
        </w:rPr>
        <w:t>、</w:t>
      </w:r>
      <w:r w:rsidRPr="00C74375">
        <w:rPr>
          <w:rFonts w:cs="宋体" w:hint="eastAsia"/>
          <w:sz w:val="24"/>
          <w:szCs w:val="24"/>
        </w:rPr>
        <w:t>资本家生产剩余价值的方法有哪些</w:t>
      </w:r>
      <w:r w:rsidRPr="00C74375">
        <w:rPr>
          <w:sz w:val="24"/>
          <w:szCs w:val="24"/>
        </w:rPr>
        <w:t>?</w:t>
      </w:r>
    </w:p>
    <w:p w:rsidR="001F01A3" w:rsidRPr="00C74375" w:rsidRDefault="001F01A3" w:rsidP="00BF3E37">
      <w:pPr>
        <w:ind w:firstLineChars="200" w:firstLine="31680"/>
        <w:jc w:val="left"/>
        <w:rPr>
          <w:rFonts w:cs="Times New Roman"/>
          <w:sz w:val="24"/>
          <w:szCs w:val="24"/>
        </w:rPr>
      </w:pPr>
      <w:r>
        <w:rPr>
          <w:sz w:val="24"/>
          <w:szCs w:val="24"/>
        </w:rPr>
        <w:t>28</w:t>
      </w:r>
      <w:r>
        <w:rPr>
          <w:rFonts w:cs="宋体" w:hint="eastAsia"/>
          <w:sz w:val="24"/>
          <w:szCs w:val="24"/>
        </w:rPr>
        <w:t>、</w:t>
      </w:r>
      <w:r w:rsidRPr="00C74375">
        <w:rPr>
          <w:rFonts w:cs="宋体" w:hint="eastAsia"/>
          <w:sz w:val="24"/>
          <w:szCs w:val="24"/>
        </w:rPr>
        <w:t>我们对待资本主义的政治制度和意识形态应该采取怎样的态度？应该运用怎样的方法去认识它们？</w:t>
      </w:r>
    </w:p>
    <w:p w:rsidR="001F01A3" w:rsidRDefault="001F01A3" w:rsidP="00BF3E37">
      <w:pPr>
        <w:ind w:firstLineChars="200" w:firstLine="31680"/>
        <w:jc w:val="left"/>
        <w:rPr>
          <w:rFonts w:cs="Times New Roman"/>
          <w:sz w:val="24"/>
          <w:szCs w:val="24"/>
        </w:rPr>
      </w:pPr>
    </w:p>
    <w:p w:rsidR="001F01A3" w:rsidRPr="00C74375" w:rsidRDefault="001F01A3" w:rsidP="00BF3E37">
      <w:pPr>
        <w:ind w:firstLineChars="200" w:firstLine="31680"/>
        <w:jc w:val="left"/>
        <w:rPr>
          <w:rFonts w:cs="Times New Roman"/>
          <w:sz w:val="24"/>
          <w:szCs w:val="24"/>
        </w:rPr>
      </w:pPr>
      <w:r w:rsidRPr="00C74375">
        <w:rPr>
          <w:rFonts w:cs="宋体" w:hint="eastAsia"/>
          <w:sz w:val="24"/>
          <w:szCs w:val="24"/>
        </w:rPr>
        <w:t>第五章</w:t>
      </w:r>
    </w:p>
    <w:p w:rsidR="001F01A3" w:rsidRPr="00C74375" w:rsidRDefault="001F01A3" w:rsidP="00BF3E37">
      <w:pPr>
        <w:ind w:firstLineChars="200" w:firstLine="31680"/>
        <w:jc w:val="left"/>
        <w:rPr>
          <w:rFonts w:cs="Times New Roman"/>
          <w:sz w:val="24"/>
          <w:szCs w:val="24"/>
        </w:rPr>
      </w:pPr>
      <w:r>
        <w:rPr>
          <w:sz w:val="24"/>
          <w:szCs w:val="24"/>
        </w:rPr>
        <w:t>29</w:t>
      </w:r>
      <w:r>
        <w:rPr>
          <w:rFonts w:cs="宋体" w:hint="eastAsia"/>
          <w:sz w:val="24"/>
          <w:szCs w:val="24"/>
        </w:rPr>
        <w:t>、</w:t>
      </w:r>
      <w:r w:rsidRPr="00C74375">
        <w:rPr>
          <w:rFonts w:cs="宋体" w:hint="eastAsia"/>
          <w:sz w:val="24"/>
          <w:szCs w:val="24"/>
        </w:rPr>
        <w:t>垄断的含义及其产生原因？</w:t>
      </w:r>
    </w:p>
    <w:p w:rsidR="001F01A3" w:rsidRPr="00C74375" w:rsidRDefault="001F01A3" w:rsidP="00BF3E37">
      <w:pPr>
        <w:ind w:firstLineChars="200" w:firstLine="31680"/>
        <w:jc w:val="left"/>
        <w:rPr>
          <w:rFonts w:cs="Times New Roman"/>
          <w:sz w:val="24"/>
          <w:szCs w:val="24"/>
        </w:rPr>
      </w:pPr>
      <w:r>
        <w:rPr>
          <w:sz w:val="24"/>
          <w:szCs w:val="24"/>
        </w:rPr>
        <w:t>30</w:t>
      </w:r>
      <w:r>
        <w:rPr>
          <w:rFonts w:cs="宋体" w:hint="eastAsia"/>
          <w:sz w:val="24"/>
          <w:szCs w:val="24"/>
        </w:rPr>
        <w:t>、</w:t>
      </w:r>
      <w:r w:rsidRPr="00C74375">
        <w:rPr>
          <w:rFonts w:cs="宋体" w:hint="eastAsia"/>
          <w:sz w:val="24"/>
          <w:szCs w:val="24"/>
        </w:rPr>
        <w:t>什么是金融资本和金融寡头？</w:t>
      </w:r>
    </w:p>
    <w:p w:rsidR="001F01A3" w:rsidRPr="00C74375" w:rsidRDefault="001F01A3" w:rsidP="00BF3E37">
      <w:pPr>
        <w:ind w:firstLineChars="200" w:firstLine="31680"/>
        <w:jc w:val="left"/>
        <w:rPr>
          <w:rFonts w:cs="Times New Roman"/>
          <w:sz w:val="24"/>
          <w:szCs w:val="24"/>
        </w:rPr>
      </w:pPr>
      <w:r>
        <w:rPr>
          <w:sz w:val="24"/>
          <w:szCs w:val="24"/>
        </w:rPr>
        <w:t>31</w:t>
      </w:r>
      <w:r>
        <w:rPr>
          <w:rFonts w:cs="宋体" w:hint="eastAsia"/>
          <w:sz w:val="24"/>
          <w:szCs w:val="24"/>
        </w:rPr>
        <w:t>、</w:t>
      </w:r>
      <w:r w:rsidRPr="00C74375">
        <w:rPr>
          <w:rFonts w:cs="宋体" w:hint="eastAsia"/>
          <w:sz w:val="24"/>
          <w:szCs w:val="24"/>
        </w:rPr>
        <w:t>经济全球化的表现及其后果。</w:t>
      </w:r>
    </w:p>
    <w:p w:rsidR="001F01A3" w:rsidRPr="00C74375" w:rsidRDefault="001F01A3" w:rsidP="00BF3E37">
      <w:pPr>
        <w:ind w:firstLineChars="200" w:firstLine="31680"/>
        <w:jc w:val="left"/>
        <w:rPr>
          <w:rFonts w:cs="Times New Roman"/>
          <w:sz w:val="24"/>
          <w:szCs w:val="24"/>
        </w:rPr>
      </w:pPr>
      <w:r>
        <w:rPr>
          <w:sz w:val="24"/>
          <w:szCs w:val="24"/>
        </w:rPr>
        <w:t>32</w:t>
      </w:r>
      <w:r>
        <w:rPr>
          <w:rFonts w:cs="宋体" w:hint="eastAsia"/>
          <w:sz w:val="24"/>
          <w:szCs w:val="24"/>
        </w:rPr>
        <w:t>、</w:t>
      </w:r>
      <w:r w:rsidRPr="00C74375">
        <w:rPr>
          <w:rFonts w:cs="宋体" w:hint="eastAsia"/>
          <w:sz w:val="24"/>
          <w:szCs w:val="24"/>
        </w:rPr>
        <w:t>简述当代资本主义发生的新变化、变化原因及其实质。</w:t>
      </w:r>
    </w:p>
    <w:p w:rsidR="001F01A3" w:rsidRDefault="001F01A3" w:rsidP="00BF3E37">
      <w:pPr>
        <w:ind w:firstLineChars="200" w:firstLine="31680"/>
        <w:jc w:val="left"/>
        <w:rPr>
          <w:rFonts w:cs="Times New Roman"/>
          <w:sz w:val="24"/>
          <w:szCs w:val="24"/>
        </w:rPr>
      </w:pPr>
    </w:p>
    <w:p w:rsidR="001F01A3" w:rsidRPr="00C74375" w:rsidRDefault="001F01A3" w:rsidP="00BF3E37">
      <w:pPr>
        <w:ind w:firstLineChars="200" w:firstLine="31680"/>
        <w:jc w:val="left"/>
        <w:rPr>
          <w:rFonts w:cs="Times New Roman"/>
          <w:sz w:val="24"/>
          <w:szCs w:val="24"/>
        </w:rPr>
      </w:pPr>
      <w:r w:rsidRPr="00C74375">
        <w:rPr>
          <w:rFonts w:cs="宋体" w:hint="eastAsia"/>
          <w:sz w:val="24"/>
          <w:szCs w:val="24"/>
        </w:rPr>
        <w:t>第六章、第七章</w:t>
      </w:r>
    </w:p>
    <w:p w:rsidR="001F01A3" w:rsidRPr="00C74375" w:rsidRDefault="001F01A3" w:rsidP="00BF3E37">
      <w:pPr>
        <w:ind w:firstLineChars="200" w:firstLine="31680"/>
        <w:jc w:val="left"/>
        <w:rPr>
          <w:rFonts w:cs="Times New Roman"/>
          <w:sz w:val="24"/>
          <w:szCs w:val="24"/>
        </w:rPr>
      </w:pPr>
      <w:r>
        <w:rPr>
          <w:sz w:val="24"/>
          <w:szCs w:val="24"/>
        </w:rPr>
        <w:t>33</w:t>
      </w:r>
      <w:r>
        <w:rPr>
          <w:rFonts w:cs="宋体" w:hint="eastAsia"/>
          <w:sz w:val="24"/>
          <w:szCs w:val="24"/>
        </w:rPr>
        <w:t>、</w:t>
      </w:r>
      <w:r w:rsidRPr="00C74375">
        <w:rPr>
          <w:rFonts w:cs="宋体" w:hint="eastAsia"/>
          <w:sz w:val="24"/>
          <w:szCs w:val="24"/>
        </w:rPr>
        <w:t>联系中国实际说明经济文化相对落后的国家建设社会主义的艰巨性和长期性。</w:t>
      </w:r>
    </w:p>
    <w:p w:rsidR="001F01A3" w:rsidRPr="00C74375" w:rsidRDefault="001F01A3" w:rsidP="00BF3E37">
      <w:pPr>
        <w:ind w:firstLineChars="200" w:firstLine="31680"/>
        <w:jc w:val="left"/>
        <w:rPr>
          <w:rFonts w:cs="Times New Roman"/>
          <w:sz w:val="24"/>
          <w:szCs w:val="24"/>
        </w:rPr>
      </w:pPr>
      <w:r>
        <w:rPr>
          <w:sz w:val="24"/>
          <w:szCs w:val="24"/>
        </w:rPr>
        <w:t>34</w:t>
      </w:r>
      <w:r>
        <w:rPr>
          <w:rFonts w:cs="宋体" w:hint="eastAsia"/>
          <w:sz w:val="24"/>
          <w:szCs w:val="24"/>
        </w:rPr>
        <w:t>、</w:t>
      </w:r>
      <w:r w:rsidRPr="00C74375">
        <w:rPr>
          <w:rFonts w:cs="宋体" w:hint="eastAsia"/>
          <w:sz w:val="24"/>
          <w:szCs w:val="24"/>
        </w:rPr>
        <w:t>既然共产主义理想的实现是历史的必然，为什么又要人们去努力追求？请用马克思主义的辩证观点予以正确解答。</w:t>
      </w:r>
    </w:p>
    <w:p w:rsidR="001F01A3" w:rsidRPr="008F594A" w:rsidRDefault="001F01A3" w:rsidP="00BF3E37">
      <w:pPr>
        <w:ind w:firstLineChars="200" w:firstLine="31680"/>
        <w:jc w:val="left"/>
        <w:rPr>
          <w:rFonts w:cs="Times New Roman"/>
          <w:b/>
          <w:bCs/>
          <w:sz w:val="24"/>
          <w:szCs w:val="24"/>
        </w:rPr>
      </w:pPr>
    </w:p>
    <w:p w:rsidR="001F01A3" w:rsidRPr="003131F7" w:rsidRDefault="001F01A3" w:rsidP="00BF3E37">
      <w:pPr>
        <w:ind w:firstLineChars="200" w:firstLine="31680"/>
        <w:jc w:val="left"/>
        <w:rPr>
          <w:rFonts w:cs="Times New Roman"/>
          <w:b/>
          <w:bCs/>
          <w:sz w:val="24"/>
          <w:szCs w:val="24"/>
        </w:rPr>
      </w:pPr>
      <w:r w:rsidRPr="003131F7">
        <w:rPr>
          <w:rFonts w:cs="宋体" w:hint="eastAsia"/>
          <w:b/>
          <w:bCs/>
          <w:sz w:val="24"/>
          <w:szCs w:val="24"/>
        </w:rPr>
        <w:t>第二部分：课程小论文</w:t>
      </w:r>
      <w:r>
        <w:rPr>
          <w:rFonts w:cs="宋体" w:hint="eastAsia"/>
          <w:b/>
          <w:bCs/>
          <w:sz w:val="24"/>
          <w:szCs w:val="24"/>
        </w:rPr>
        <w:t>：</w:t>
      </w:r>
    </w:p>
    <w:p w:rsidR="001F01A3" w:rsidRPr="003C3673" w:rsidRDefault="001F01A3" w:rsidP="00BF3E37">
      <w:pPr>
        <w:ind w:firstLineChars="200" w:firstLine="31680"/>
        <w:jc w:val="left"/>
        <w:rPr>
          <w:rFonts w:cs="Times New Roman"/>
          <w:sz w:val="24"/>
          <w:szCs w:val="24"/>
        </w:rPr>
      </w:pPr>
      <w:r w:rsidRPr="008F594A">
        <w:rPr>
          <w:sz w:val="24"/>
          <w:szCs w:val="24"/>
        </w:rPr>
        <w:t>1</w:t>
      </w:r>
      <w:r w:rsidRPr="008F594A">
        <w:rPr>
          <w:rFonts w:cs="宋体" w:hint="eastAsia"/>
          <w:sz w:val="24"/>
          <w:szCs w:val="24"/>
        </w:rPr>
        <w:t>、</w:t>
      </w:r>
      <w:r w:rsidRPr="003C3673">
        <w:rPr>
          <w:rFonts w:cs="宋体" w:hint="eastAsia"/>
          <w:sz w:val="24"/>
          <w:szCs w:val="24"/>
        </w:rPr>
        <w:t>对于马克思主义哲学，法国思想家萨特盛赞：“马克思主义是当代文化的</w:t>
      </w:r>
    </w:p>
    <w:p w:rsidR="001F01A3" w:rsidRPr="008F594A" w:rsidRDefault="001F01A3" w:rsidP="003C3673">
      <w:pPr>
        <w:jc w:val="left"/>
        <w:rPr>
          <w:rFonts w:cs="Times New Roman"/>
          <w:sz w:val="24"/>
          <w:szCs w:val="24"/>
        </w:rPr>
      </w:pPr>
      <w:r w:rsidRPr="003C3673">
        <w:rPr>
          <w:rFonts w:cs="宋体" w:hint="eastAsia"/>
          <w:sz w:val="24"/>
          <w:szCs w:val="24"/>
        </w:rPr>
        <w:t>真正核心，是唯一不可超越的哲学。”对于马克思主义政治经济学，美国的经济学家海尔布罗纳认为：“不读马克思的书，就不能成为有洞察力的经济思想家。”对于科学社会主义学说，法国哲学家德里达评价道：“不能没有马克思。没有马克思，也就没有将来。”结合《马克思主义基本原理概论》课程的学习，联系这三位西方思想家的评价，谈谈你对马克思主义的生命力与时代价值的认识与思考。</w:t>
      </w:r>
    </w:p>
    <w:p w:rsidR="001F01A3" w:rsidRPr="008F594A" w:rsidRDefault="001F01A3" w:rsidP="00BF3E37">
      <w:pPr>
        <w:tabs>
          <w:tab w:val="num" w:pos="0"/>
        </w:tabs>
        <w:ind w:firstLineChars="200" w:firstLine="31680"/>
        <w:jc w:val="left"/>
        <w:rPr>
          <w:rFonts w:cs="Times New Roman"/>
          <w:sz w:val="24"/>
          <w:szCs w:val="24"/>
        </w:rPr>
      </w:pPr>
      <w:r>
        <w:rPr>
          <w:sz w:val="24"/>
          <w:szCs w:val="24"/>
        </w:rPr>
        <w:t>2</w:t>
      </w:r>
      <w:r>
        <w:rPr>
          <w:rFonts w:cs="宋体" w:hint="eastAsia"/>
          <w:sz w:val="24"/>
          <w:szCs w:val="24"/>
        </w:rPr>
        <w:t>、</w:t>
      </w:r>
      <w:r w:rsidRPr="008F594A">
        <w:rPr>
          <w:rFonts w:cs="宋体" w:hint="eastAsia"/>
          <w:sz w:val="24"/>
          <w:szCs w:val="24"/>
        </w:rPr>
        <w:t>实践发展永无止境，解放思想永无止境，改革开放永无止境。面对新形势</w:t>
      </w:r>
      <w:r w:rsidRPr="008F594A">
        <w:rPr>
          <w:sz w:val="24"/>
          <w:szCs w:val="24"/>
        </w:rPr>
        <w:t xml:space="preserve"> </w:t>
      </w:r>
      <w:r w:rsidRPr="008F594A">
        <w:rPr>
          <w:rFonts w:cs="宋体" w:hint="eastAsia"/>
          <w:sz w:val="24"/>
          <w:szCs w:val="24"/>
        </w:rPr>
        <w:t>新任务，全面建成小康社会，进而建成富强民主文明和谐的社会主义现代化国</w:t>
      </w:r>
      <w:r w:rsidRPr="008F594A">
        <w:rPr>
          <w:sz w:val="24"/>
          <w:szCs w:val="24"/>
        </w:rPr>
        <w:t xml:space="preserve"> </w:t>
      </w:r>
      <w:r w:rsidRPr="008F594A">
        <w:rPr>
          <w:rFonts w:cs="宋体" w:hint="eastAsia"/>
          <w:sz w:val="24"/>
          <w:szCs w:val="24"/>
        </w:rPr>
        <w:t>家、实现中华民族伟大复兴的中国梦，必须在新的历史起点上全面深化改革，</w:t>
      </w:r>
      <w:r w:rsidRPr="008F594A">
        <w:rPr>
          <w:sz w:val="24"/>
          <w:szCs w:val="24"/>
        </w:rPr>
        <w:t xml:space="preserve"> </w:t>
      </w:r>
      <w:r w:rsidRPr="008F594A">
        <w:rPr>
          <w:rFonts w:cs="宋体" w:hint="eastAsia"/>
          <w:sz w:val="24"/>
          <w:szCs w:val="24"/>
        </w:rPr>
        <w:t>不断增强中国特色社会主义道路自信、理论自信、制度自信。</w:t>
      </w:r>
      <w:r w:rsidRPr="008F594A">
        <w:rPr>
          <w:sz w:val="24"/>
          <w:szCs w:val="24"/>
        </w:rPr>
        <w:t xml:space="preserve"> ——</w:t>
      </w:r>
      <w:r w:rsidRPr="008F594A">
        <w:rPr>
          <w:rFonts w:cs="宋体" w:hint="eastAsia"/>
          <w:sz w:val="24"/>
          <w:szCs w:val="24"/>
        </w:rPr>
        <w:t>十八届三中全会《中共中央关于全面深化改革若干重大问题的决定》</w:t>
      </w:r>
      <w:r w:rsidRPr="008F594A">
        <w:rPr>
          <w:sz w:val="24"/>
          <w:szCs w:val="24"/>
        </w:rPr>
        <w:t xml:space="preserve"> </w:t>
      </w:r>
      <w:r w:rsidRPr="008F594A">
        <w:rPr>
          <w:rFonts w:cs="宋体" w:hint="eastAsia"/>
          <w:sz w:val="24"/>
          <w:szCs w:val="24"/>
        </w:rPr>
        <w:t>请运用马克思主义相关原理，结合上述材料，谈谈你对社会主义改革的认</w:t>
      </w:r>
      <w:r w:rsidRPr="008F594A">
        <w:rPr>
          <w:sz w:val="24"/>
          <w:szCs w:val="24"/>
        </w:rPr>
        <w:t xml:space="preserve"> </w:t>
      </w:r>
      <w:r w:rsidRPr="008F594A">
        <w:rPr>
          <w:rFonts w:cs="宋体" w:hint="eastAsia"/>
          <w:sz w:val="24"/>
          <w:szCs w:val="24"/>
        </w:rPr>
        <w:t>识与思考。</w:t>
      </w:r>
    </w:p>
    <w:p w:rsidR="001F01A3" w:rsidRDefault="001F01A3" w:rsidP="00BF3E37">
      <w:pPr>
        <w:ind w:firstLineChars="200" w:firstLine="31680"/>
        <w:jc w:val="left"/>
        <w:rPr>
          <w:rFonts w:cs="Times New Roman"/>
          <w:sz w:val="24"/>
          <w:szCs w:val="24"/>
        </w:rPr>
      </w:pPr>
      <w:r>
        <w:rPr>
          <w:sz w:val="24"/>
          <w:szCs w:val="24"/>
        </w:rPr>
        <w:t>3</w:t>
      </w:r>
      <w:r>
        <w:rPr>
          <w:rFonts w:cs="宋体" w:hint="eastAsia"/>
          <w:sz w:val="24"/>
          <w:szCs w:val="24"/>
        </w:rPr>
        <w:t>、关于道德与幸福的哲学思考。</w:t>
      </w:r>
    </w:p>
    <w:p w:rsidR="001F01A3" w:rsidRPr="00C515E7" w:rsidRDefault="001F01A3" w:rsidP="00ED7E7C">
      <w:pPr>
        <w:ind w:firstLineChars="200" w:firstLine="31680"/>
        <w:jc w:val="left"/>
        <w:rPr>
          <w:rFonts w:cs="Times New Roman"/>
          <w:sz w:val="24"/>
          <w:szCs w:val="24"/>
        </w:rPr>
      </w:pPr>
      <w:r>
        <w:rPr>
          <w:rFonts w:cs="宋体" w:hint="eastAsia"/>
          <w:sz w:val="24"/>
          <w:szCs w:val="24"/>
        </w:rPr>
        <w:t>以上</w:t>
      </w:r>
      <w:r>
        <w:rPr>
          <w:sz w:val="24"/>
          <w:szCs w:val="24"/>
        </w:rPr>
        <w:t>3</w:t>
      </w:r>
      <w:r>
        <w:rPr>
          <w:rFonts w:cs="宋体" w:hint="eastAsia"/>
          <w:sz w:val="24"/>
          <w:szCs w:val="24"/>
        </w:rPr>
        <w:t>题任选</w:t>
      </w:r>
      <w:r>
        <w:rPr>
          <w:sz w:val="24"/>
          <w:szCs w:val="24"/>
        </w:rPr>
        <w:t>1</w:t>
      </w:r>
      <w:r>
        <w:rPr>
          <w:rFonts w:cs="宋体" w:hint="eastAsia"/>
          <w:sz w:val="24"/>
          <w:szCs w:val="24"/>
        </w:rPr>
        <w:t>题，可自拟题目，注意理论联系实际，论文字数不得少于</w:t>
      </w:r>
      <w:r>
        <w:rPr>
          <w:sz w:val="24"/>
          <w:szCs w:val="24"/>
        </w:rPr>
        <w:t>1500</w:t>
      </w:r>
      <w:r>
        <w:rPr>
          <w:rFonts w:cs="宋体" w:hint="eastAsia"/>
          <w:sz w:val="24"/>
          <w:szCs w:val="24"/>
        </w:rPr>
        <w:t>字。教师批阅后，</w:t>
      </w:r>
      <w:bookmarkStart w:id="0" w:name="_GoBack"/>
      <w:bookmarkEnd w:id="0"/>
      <w:r>
        <w:rPr>
          <w:rFonts w:cs="宋体" w:hint="eastAsia"/>
          <w:sz w:val="24"/>
          <w:szCs w:val="24"/>
        </w:rPr>
        <w:t>论文分数作为学生平时成绩的一部分。</w:t>
      </w:r>
    </w:p>
    <w:sectPr w:rsidR="001F01A3" w:rsidRPr="00C515E7" w:rsidSect="00374AFD">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0000000A"/>
    <w:lvl w:ilvl="0">
      <w:start w:val="1"/>
      <w:numFmt w:val="decimal"/>
      <w:lvlText w:val="%1."/>
      <w:lvlJc w:val="left"/>
      <w:pPr>
        <w:tabs>
          <w:tab w:val="num" w:pos="840"/>
        </w:tabs>
        <w:ind w:left="840" w:hanging="420"/>
      </w:p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1">
    <w:nsid w:val="04542AF4"/>
    <w:multiLevelType w:val="hybridMultilevel"/>
    <w:tmpl w:val="7446327E"/>
    <w:lvl w:ilvl="0" w:tplc="75CEFEA4">
      <w:start w:val="2"/>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
    <w:nsid w:val="231224A4"/>
    <w:multiLevelType w:val="hybridMultilevel"/>
    <w:tmpl w:val="D444E2D8"/>
    <w:lvl w:ilvl="0" w:tplc="05BA2896">
      <w:start w:val="2"/>
      <w:numFmt w:val="decimal"/>
      <w:lvlText w:val="%1、"/>
      <w:lvlJc w:val="left"/>
      <w:pPr>
        <w:tabs>
          <w:tab w:val="num" w:pos="780"/>
        </w:tabs>
        <w:ind w:left="780" w:hanging="360"/>
      </w:pPr>
      <w:rPr>
        <w:rFonts w:ascii="Calibri" w:eastAsia="宋体" w:hAnsi="Calibri"/>
      </w:rPr>
    </w:lvl>
    <w:lvl w:ilvl="1" w:tplc="04090019">
      <w:start w:val="1"/>
      <w:numFmt w:val="lowerLetter"/>
      <w:lvlText w:val="%2)"/>
      <w:lvlJc w:val="left"/>
      <w:pPr>
        <w:tabs>
          <w:tab w:val="num" w:pos="1260"/>
        </w:tabs>
        <w:ind w:left="1260" w:hanging="420"/>
      </w:pPr>
    </w:lvl>
    <w:lvl w:ilvl="2" w:tplc="0409001B">
      <w:start w:val="1"/>
      <w:numFmt w:val="lowerRoman"/>
      <w:lvlText w:val="%3."/>
      <w:lvlJc w:val="right"/>
      <w:pPr>
        <w:tabs>
          <w:tab w:val="num" w:pos="1680"/>
        </w:tabs>
        <w:ind w:left="1680" w:hanging="420"/>
      </w:pPr>
    </w:lvl>
    <w:lvl w:ilvl="3" w:tplc="0409000F">
      <w:start w:val="1"/>
      <w:numFmt w:val="decimal"/>
      <w:lvlText w:val="%4."/>
      <w:lvlJc w:val="left"/>
      <w:pPr>
        <w:tabs>
          <w:tab w:val="num" w:pos="2100"/>
        </w:tabs>
        <w:ind w:left="2100" w:hanging="420"/>
      </w:pPr>
    </w:lvl>
    <w:lvl w:ilvl="4" w:tplc="04090019">
      <w:start w:val="1"/>
      <w:numFmt w:val="lowerLetter"/>
      <w:lvlText w:val="%5)"/>
      <w:lvlJc w:val="left"/>
      <w:pPr>
        <w:tabs>
          <w:tab w:val="num" w:pos="2520"/>
        </w:tabs>
        <w:ind w:left="2520" w:hanging="420"/>
      </w:pPr>
    </w:lvl>
    <w:lvl w:ilvl="5" w:tplc="0409001B">
      <w:start w:val="1"/>
      <w:numFmt w:val="lowerRoman"/>
      <w:lvlText w:val="%6."/>
      <w:lvlJc w:val="right"/>
      <w:pPr>
        <w:tabs>
          <w:tab w:val="num" w:pos="2940"/>
        </w:tabs>
        <w:ind w:left="2940" w:hanging="420"/>
      </w:pPr>
    </w:lvl>
    <w:lvl w:ilvl="6" w:tplc="0409000F">
      <w:start w:val="1"/>
      <w:numFmt w:val="decimal"/>
      <w:lvlText w:val="%7."/>
      <w:lvlJc w:val="left"/>
      <w:pPr>
        <w:tabs>
          <w:tab w:val="num" w:pos="3360"/>
        </w:tabs>
        <w:ind w:left="3360" w:hanging="420"/>
      </w:pPr>
    </w:lvl>
    <w:lvl w:ilvl="7" w:tplc="04090019">
      <w:start w:val="1"/>
      <w:numFmt w:val="lowerLetter"/>
      <w:lvlText w:val="%8)"/>
      <w:lvlJc w:val="left"/>
      <w:pPr>
        <w:tabs>
          <w:tab w:val="num" w:pos="3780"/>
        </w:tabs>
        <w:ind w:left="3780" w:hanging="420"/>
      </w:pPr>
    </w:lvl>
    <w:lvl w:ilvl="8" w:tplc="0409001B">
      <w:start w:val="1"/>
      <w:numFmt w:val="lowerRoman"/>
      <w:lvlText w:val="%9."/>
      <w:lvlJc w:val="right"/>
      <w:pPr>
        <w:tabs>
          <w:tab w:val="num" w:pos="4200"/>
        </w:tabs>
        <w:ind w:left="4200" w:hanging="420"/>
      </w:pPr>
    </w:lvl>
  </w:abstractNum>
  <w:abstractNum w:abstractNumId="3">
    <w:nsid w:val="233D1ADC"/>
    <w:multiLevelType w:val="hybridMultilevel"/>
    <w:tmpl w:val="FF5AE2B2"/>
    <w:lvl w:ilvl="0" w:tplc="84A2B2A8">
      <w:start w:val="2"/>
      <w:numFmt w:val="decimal"/>
      <w:lvlText w:val="%1、"/>
      <w:lvlJc w:val="left"/>
      <w:pPr>
        <w:tabs>
          <w:tab w:val="num" w:pos="780"/>
        </w:tabs>
        <w:ind w:left="780" w:hanging="360"/>
      </w:pPr>
      <w:rPr>
        <w:rFonts w:ascii="Calibri" w:eastAsia="宋体" w:hAnsi="Calibri"/>
      </w:rPr>
    </w:lvl>
    <w:lvl w:ilvl="1" w:tplc="04090019">
      <w:start w:val="1"/>
      <w:numFmt w:val="lowerLetter"/>
      <w:lvlText w:val="%2)"/>
      <w:lvlJc w:val="left"/>
      <w:pPr>
        <w:tabs>
          <w:tab w:val="num" w:pos="1260"/>
        </w:tabs>
        <w:ind w:left="1260" w:hanging="420"/>
      </w:pPr>
    </w:lvl>
    <w:lvl w:ilvl="2" w:tplc="0409001B">
      <w:start w:val="1"/>
      <w:numFmt w:val="lowerRoman"/>
      <w:lvlText w:val="%3."/>
      <w:lvlJc w:val="right"/>
      <w:pPr>
        <w:tabs>
          <w:tab w:val="num" w:pos="1680"/>
        </w:tabs>
        <w:ind w:left="1680" w:hanging="420"/>
      </w:pPr>
    </w:lvl>
    <w:lvl w:ilvl="3" w:tplc="0409000F">
      <w:start w:val="1"/>
      <w:numFmt w:val="decimal"/>
      <w:lvlText w:val="%4."/>
      <w:lvlJc w:val="left"/>
      <w:pPr>
        <w:tabs>
          <w:tab w:val="num" w:pos="2100"/>
        </w:tabs>
        <w:ind w:left="2100" w:hanging="420"/>
      </w:pPr>
    </w:lvl>
    <w:lvl w:ilvl="4" w:tplc="04090019">
      <w:start w:val="1"/>
      <w:numFmt w:val="lowerLetter"/>
      <w:lvlText w:val="%5)"/>
      <w:lvlJc w:val="left"/>
      <w:pPr>
        <w:tabs>
          <w:tab w:val="num" w:pos="2520"/>
        </w:tabs>
        <w:ind w:left="2520" w:hanging="420"/>
      </w:pPr>
    </w:lvl>
    <w:lvl w:ilvl="5" w:tplc="0409001B">
      <w:start w:val="1"/>
      <w:numFmt w:val="lowerRoman"/>
      <w:lvlText w:val="%6."/>
      <w:lvlJc w:val="right"/>
      <w:pPr>
        <w:tabs>
          <w:tab w:val="num" w:pos="2940"/>
        </w:tabs>
        <w:ind w:left="2940" w:hanging="420"/>
      </w:pPr>
    </w:lvl>
    <w:lvl w:ilvl="6" w:tplc="0409000F">
      <w:start w:val="1"/>
      <w:numFmt w:val="decimal"/>
      <w:lvlText w:val="%7."/>
      <w:lvlJc w:val="left"/>
      <w:pPr>
        <w:tabs>
          <w:tab w:val="num" w:pos="3360"/>
        </w:tabs>
        <w:ind w:left="3360" w:hanging="420"/>
      </w:pPr>
    </w:lvl>
    <w:lvl w:ilvl="7" w:tplc="04090019">
      <w:start w:val="1"/>
      <w:numFmt w:val="lowerLetter"/>
      <w:lvlText w:val="%8)"/>
      <w:lvlJc w:val="left"/>
      <w:pPr>
        <w:tabs>
          <w:tab w:val="num" w:pos="3780"/>
        </w:tabs>
        <w:ind w:left="3780" w:hanging="420"/>
      </w:pPr>
    </w:lvl>
    <w:lvl w:ilvl="8" w:tplc="0409001B">
      <w:start w:val="1"/>
      <w:numFmt w:val="lowerRoman"/>
      <w:lvlText w:val="%9."/>
      <w:lvlJc w:val="right"/>
      <w:pPr>
        <w:tabs>
          <w:tab w:val="num" w:pos="4200"/>
        </w:tabs>
        <w:ind w:left="4200" w:hanging="420"/>
      </w:pPr>
    </w:lvl>
  </w:abstractNum>
  <w:abstractNum w:abstractNumId="4">
    <w:nsid w:val="29C64AEC"/>
    <w:multiLevelType w:val="hybridMultilevel"/>
    <w:tmpl w:val="C4240DAE"/>
    <w:lvl w:ilvl="0" w:tplc="D34C82C8">
      <w:start w:val="1"/>
      <w:numFmt w:val="decimal"/>
      <w:lvlText w:val="%1、"/>
      <w:lvlJc w:val="left"/>
      <w:pPr>
        <w:ind w:left="360" w:hanging="360"/>
      </w:pPr>
      <w:rPr>
        <w:rFonts w:ascii="Calibri" w:hAnsi="Calibri" w:hint="default"/>
        <w:color w:val="auto"/>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nsid w:val="3054312C"/>
    <w:multiLevelType w:val="hybridMultilevel"/>
    <w:tmpl w:val="EF4AAA32"/>
    <w:lvl w:ilvl="0" w:tplc="85B039E2">
      <w:start w:val="2"/>
      <w:numFmt w:val="decimal"/>
      <w:lvlText w:val="%1、"/>
      <w:lvlJc w:val="left"/>
      <w:pPr>
        <w:tabs>
          <w:tab w:val="num" w:pos="840"/>
        </w:tabs>
        <w:ind w:left="840" w:hanging="360"/>
      </w:pPr>
      <w:rPr>
        <w:rFonts w:hint="default"/>
      </w:rPr>
    </w:lvl>
    <w:lvl w:ilvl="1" w:tplc="04090019">
      <w:start w:val="1"/>
      <w:numFmt w:val="lowerLetter"/>
      <w:lvlText w:val="%2)"/>
      <w:lvlJc w:val="left"/>
      <w:pPr>
        <w:tabs>
          <w:tab w:val="num" w:pos="1320"/>
        </w:tabs>
        <w:ind w:left="1320" w:hanging="420"/>
      </w:pPr>
    </w:lvl>
    <w:lvl w:ilvl="2" w:tplc="0409001B">
      <w:start w:val="1"/>
      <w:numFmt w:val="lowerRoman"/>
      <w:lvlText w:val="%3."/>
      <w:lvlJc w:val="right"/>
      <w:pPr>
        <w:tabs>
          <w:tab w:val="num" w:pos="1740"/>
        </w:tabs>
        <w:ind w:left="1740" w:hanging="420"/>
      </w:pPr>
    </w:lvl>
    <w:lvl w:ilvl="3" w:tplc="0409000F">
      <w:start w:val="1"/>
      <w:numFmt w:val="decimal"/>
      <w:lvlText w:val="%4."/>
      <w:lvlJc w:val="left"/>
      <w:pPr>
        <w:tabs>
          <w:tab w:val="num" w:pos="2160"/>
        </w:tabs>
        <w:ind w:left="2160" w:hanging="420"/>
      </w:pPr>
    </w:lvl>
    <w:lvl w:ilvl="4" w:tplc="04090019">
      <w:start w:val="1"/>
      <w:numFmt w:val="lowerLetter"/>
      <w:lvlText w:val="%5)"/>
      <w:lvlJc w:val="left"/>
      <w:pPr>
        <w:tabs>
          <w:tab w:val="num" w:pos="2580"/>
        </w:tabs>
        <w:ind w:left="2580" w:hanging="420"/>
      </w:pPr>
    </w:lvl>
    <w:lvl w:ilvl="5" w:tplc="0409001B">
      <w:start w:val="1"/>
      <w:numFmt w:val="lowerRoman"/>
      <w:lvlText w:val="%6."/>
      <w:lvlJc w:val="right"/>
      <w:pPr>
        <w:tabs>
          <w:tab w:val="num" w:pos="3000"/>
        </w:tabs>
        <w:ind w:left="3000" w:hanging="420"/>
      </w:pPr>
    </w:lvl>
    <w:lvl w:ilvl="6" w:tplc="0409000F">
      <w:start w:val="1"/>
      <w:numFmt w:val="decimal"/>
      <w:lvlText w:val="%7."/>
      <w:lvlJc w:val="left"/>
      <w:pPr>
        <w:tabs>
          <w:tab w:val="num" w:pos="3420"/>
        </w:tabs>
        <w:ind w:left="3420" w:hanging="420"/>
      </w:pPr>
    </w:lvl>
    <w:lvl w:ilvl="7" w:tplc="04090019">
      <w:start w:val="1"/>
      <w:numFmt w:val="lowerLetter"/>
      <w:lvlText w:val="%8)"/>
      <w:lvlJc w:val="left"/>
      <w:pPr>
        <w:tabs>
          <w:tab w:val="num" w:pos="3840"/>
        </w:tabs>
        <w:ind w:left="3840" w:hanging="420"/>
      </w:pPr>
    </w:lvl>
    <w:lvl w:ilvl="8" w:tplc="0409001B">
      <w:start w:val="1"/>
      <w:numFmt w:val="lowerRoman"/>
      <w:lvlText w:val="%9."/>
      <w:lvlJc w:val="right"/>
      <w:pPr>
        <w:tabs>
          <w:tab w:val="num" w:pos="4260"/>
        </w:tabs>
        <w:ind w:left="4260" w:hanging="420"/>
      </w:pPr>
    </w:lvl>
  </w:abstractNum>
  <w:abstractNum w:abstractNumId="6">
    <w:nsid w:val="6D24449D"/>
    <w:multiLevelType w:val="hybridMultilevel"/>
    <w:tmpl w:val="E0BC3380"/>
    <w:lvl w:ilvl="0" w:tplc="30544C8A">
      <w:start w:val="2"/>
      <w:numFmt w:val="decimal"/>
      <w:lvlText w:val="%1、"/>
      <w:lvlJc w:val="left"/>
      <w:pPr>
        <w:tabs>
          <w:tab w:val="num" w:pos="780"/>
        </w:tabs>
        <w:ind w:left="780" w:hanging="360"/>
      </w:pPr>
      <w:rPr>
        <w:rFonts w:ascii="Calibri" w:eastAsia="宋体" w:hAnsi="Calibri"/>
      </w:rPr>
    </w:lvl>
    <w:lvl w:ilvl="1" w:tplc="04090019">
      <w:start w:val="1"/>
      <w:numFmt w:val="lowerLetter"/>
      <w:lvlText w:val="%2)"/>
      <w:lvlJc w:val="left"/>
      <w:pPr>
        <w:tabs>
          <w:tab w:val="num" w:pos="1260"/>
        </w:tabs>
        <w:ind w:left="1260" w:hanging="420"/>
      </w:pPr>
    </w:lvl>
    <w:lvl w:ilvl="2" w:tplc="0409001B">
      <w:start w:val="1"/>
      <w:numFmt w:val="lowerRoman"/>
      <w:lvlText w:val="%3."/>
      <w:lvlJc w:val="right"/>
      <w:pPr>
        <w:tabs>
          <w:tab w:val="num" w:pos="1680"/>
        </w:tabs>
        <w:ind w:left="1680" w:hanging="420"/>
      </w:pPr>
    </w:lvl>
    <w:lvl w:ilvl="3" w:tplc="0409000F">
      <w:start w:val="1"/>
      <w:numFmt w:val="decimal"/>
      <w:lvlText w:val="%4."/>
      <w:lvlJc w:val="left"/>
      <w:pPr>
        <w:tabs>
          <w:tab w:val="num" w:pos="2100"/>
        </w:tabs>
        <w:ind w:left="2100" w:hanging="420"/>
      </w:pPr>
    </w:lvl>
    <w:lvl w:ilvl="4" w:tplc="04090019">
      <w:start w:val="1"/>
      <w:numFmt w:val="lowerLetter"/>
      <w:lvlText w:val="%5)"/>
      <w:lvlJc w:val="left"/>
      <w:pPr>
        <w:tabs>
          <w:tab w:val="num" w:pos="2520"/>
        </w:tabs>
        <w:ind w:left="2520" w:hanging="420"/>
      </w:pPr>
    </w:lvl>
    <w:lvl w:ilvl="5" w:tplc="0409001B">
      <w:start w:val="1"/>
      <w:numFmt w:val="lowerRoman"/>
      <w:lvlText w:val="%6."/>
      <w:lvlJc w:val="right"/>
      <w:pPr>
        <w:tabs>
          <w:tab w:val="num" w:pos="2940"/>
        </w:tabs>
        <w:ind w:left="2940" w:hanging="420"/>
      </w:pPr>
    </w:lvl>
    <w:lvl w:ilvl="6" w:tplc="0409000F">
      <w:start w:val="1"/>
      <w:numFmt w:val="decimal"/>
      <w:lvlText w:val="%7."/>
      <w:lvlJc w:val="left"/>
      <w:pPr>
        <w:tabs>
          <w:tab w:val="num" w:pos="3360"/>
        </w:tabs>
        <w:ind w:left="3360" w:hanging="420"/>
      </w:pPr>
    </w:lvl>
    <w:lvl w:ilvl="7" w:tplc="04090019">
      <w:start w:val="1"/>
      <w:numFmt w:val="lowerLetter"/>
      <w:lvlText w:val="%8)"/>
      <w:lvlJc w:val="left"/>
      <w:pPr>
        <w:tabs>
          <w:tab w:val="num" w:pos="3780"/>
        </w:tabs>
        <w:ind w:left="3780" w:hanging="420"/>
      </w:pPr>
    </w:lvl>
    <w:lvl w:ilvl="8" w:tplc="0409001B">
      <w:start w:val="1"/>
      <w:numFmt w:val="lowerRoman"/>
      <w:lvlText w:val="%9."/>
      <w:lvlJc w:val="right"/>
      <w:pPr>
        <w:tabs>
          <w:tab w:val="num" w:pos="4200"/>
        </w:tabs>
        <w:ind w:left="4200" w:hanging="420"/>
      </w:pPr>
    </w:lvl>
  </w:abstractNum>
  <w:num w:numId="1">
    <w:abstractNumId w:val="4"/>
  </w:num>
  <w:num w:numId="2">
    <w:abstractNumId w:val="0"/>
  </w:num>
  <w:num w:numId="3">
    <w:abstractNumId w:val="1"/>
  </w:num>
  <w:num w:numId="4">
    <w:abstractNumId w:val="5"/>
  </w:num>
  <w:num w:numId="5">
    <w:abstractNumId w:val="3"/>
  </w:num>
  <w:num w:numId="6">
    <w:abstractNumId w:val="2"/>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515E7"/>
    <w:rsid w:val="00102505"/>
    <w:rsid w:val="001F01A3"/>
    <w:rsid w:val="003131F7"/>
    <w:rsid w:val="00374AFD"/>
    <w:rsid w:val="003872D3"/>
    <w:rsid w:val="003C3673"/>
    <w:rsid w:val="005B125D"/>
    <w:rsid w:val="006E57F2"/>
    <w:rsid w:val="008F594A"/>
    <w:rsid w:val="00BB431F"/>
    <w:rsid w:val="00BF3E37"/>
    <w:rsid w:val="00C515E7"/>
    <w:rsid w:val="00C74375"/>
    <w:rsid w:val="00D263B7"/>
    <w:rsid w:val="00ED7E7C"/>
    <w:rsid w:val="00EE710A"/>
    <w:rsid w:val="00FC303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4AFD"/>
    <w:pPr>
      <w:widowControl w:val="0"/>
      <w:jc w:val="both"/>
    </w:pPr>
    <w:rPr>
      <w:rFonts w:cs="Calibri"/>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C515E7"/>
    <w:pPr>
      <w:ind w:firstLineChars="200" w:firstLine="420"/>
    </w:pPr>
  </w:style>
  <w:style w:type="paragraph" w:customStyle="1" w:styleId="reader-word-layerreader-word-s1-35">
    <w:name w:val="reader-word-layer reader-word-s1-35"/>
    <w:basedOn w:val="Normal"/>
    <w:uiPriority w:val="99"/>
    <w:rsid w:val="003C3673"/>
    <w:pPr>
      <w:widowControl/>
      <w:spacing w:before="100" w:beforeAutospacing="1" w:after="100" w:afterAutospacing="1"/>
      <w:jc w:val="left"/>
    </w:pPr>
    <w:rPr>
      <w:rFonts w:ascii="宋体" w:hAnsi="宋体" w:cs="宋体"/>
      <w:kern w:val="0"/>
      <w:sz w:val="24"/>
      <w:szCs w:val="24"/>
    </w:rPr>
  </w:style>
  <w:style w:type="paragraph" w:customStyle="1" w:styleId="reader-word-layerreader-word-s1-31">
    <w:name w:val="reader-word-layer reader-word-s1-31"/>
    <w:basedOn w:val="Normal"/>
    <w:uiPriority w:val="99"/>
    <w:rsid w:val="003C3673"/>
    <w:pPr>
      <w:widowControl/>
      <w:spacing w:before="100" w:beforeAutospacing="1" w:after="100" w:afterAutospacing="1"/>
      <w:jc w:val="left"/>
    </w:pPr>
    <w:rPr>
      <w:rFonts w:ascii="宋体" w:hAnsi="宋体" w:cs="宋体"/>
      <w:kern w:val="0"/>
      <w:sz w:val="24"/>
      <w:szCs w:val="24"/>
    </w:rPr>
  </w:style>
  <w:style w:type="paragraph" w:customStyle="1" w:styleId="reader-word-layerreader-word-s1-31reader-word-s1-33">
    <w:name w:val="reader-word-layer reader-word-s1-31 reader-word-s1-33"/>
    <w:basedOn w:val="Normal"/>
    <w:uiPriority w:val="99"/>
    <w:rsid w:val="003C3673"/>
    <w:pPr>
      <w:widowControl/>
      <w:spacing w:before="100" w:beforeAutospacing="1" w:after="100" w:afterAutospacing="1"/>
      <w:jc w:val="left"/>
    </w:pPr>
    <w:rPr>
      <w:rFonts w:ascii="宋体" w:hAnsi="宋体" w:cs="宋体"/>
      <w:kern w:val="0"/>
      <w:sz w:val="24"/>
      <w:szCs w:val="24"/>
    </w:rPr>
  </w:style>
  <w:style w:type="paragraph" w:customStyle="1" w:styleId="reader-word-layerreader-word-s1-36">
    <w:name w:val="reader-word-layer reader-word-s1-36"/>
    <w:basedOn w:val="Normal"/>
    <w:uiPriority w:val="99"/>
    <w:rsid w:val="003C3673"/>
    <w:pPr>
      <w:widowControl/>
      <w:spacing w:before="100" w:beforeAutospacing="1" w:after="100" w:afterAutospacing="1"/>
      <w:jc w:val="left"/>
    </w:pPr>
    <w:rPr>
      <w:rFonts w:ascii="宋体" w:hAnsi="宋体" w:cs="宋体"/>
      <w:kern w:val="0"/>
      <w:sz w:val="24"/>
      <w:szCs w:val="24"/>
    </w:rPr>
  </w:style>
  <w:style w:type="paragraph" w:customStyle="1" w:styleId="reader-word-layerreader-word-s1-38reader-word-s1-39">
    <w:name w:val="reader-word-layer reader-word-s1-38 reader-word-s1-39"/>
    <w:basedOn w:val="Normal"/>
    <w:uiPriority w:val="99"/>
    <w:rsid w:val="003C3673"/>
    <w:pPr>
      <w:widowControl/>
      <w:spacing w:before="100" w:beforeAutospacing="1" w:after="100" w:afterAutospacing="1"/>
      <w:jc w:val="left"/>
    </w:pPr>
    <w:rPr>
      <w:rFonts w:ascii="宋体" w:hAnsi="宋体" w:cs="宋体"/>
      <w:kern w:val="0"/>
      <w:sz w:val="24"/>
      <w:szCs w:val="24"/>
    </w:rPr>
  </w:style>
  <w:style w:type="paragraph" w:customStyle="1" w:styleId="reader-word-layerreader-word-s1-34reader-word-s1-38">
    <w:name w:val="reader-word-layer reader-word-s1-34 reader-word-s1-38"/>
    <w:basedOn w:val="Normal"/>
    <w:uiPriority w:val="99"/>
    <w:rsid w:val="003C3673"/>
    <w:pPr>
      <w:widowControl/>
      <w:spacing w:before="100" w:beforeAutospacing="1" w:after="100" w:afterAutospacing="1"/>
      <w:jc w:val="left"/>
    </w:pPr>
    <w:rPr>
      <w:rFonts w:ascii="宋体" w:hAnsi="宋体" w:cs="宋体"/>
      <w:kern w:val="0"/>
      <w:sz w:val="24"/>
      <w:szCs w:val="24"/>
    </w:rPr>
  </w:style>
  <w:style w:type="paragraph" w:customStyle="1" w:styleId="reader-word-layerreader-word-s1-40">
    <w:name w:val="reader-word-layer reader-word-s1-40"/>
    <w:basedOn w:val="Normal"/>
    <w:uiPriority w:val="99"/>
    <w:rsid w:val="003C3673"/>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84890935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33</TotalTime>
  <Pages>2</Pages>
  <Words>248</Words>
  <Characters>1417</Characters>
  <Application>Microsoft Office Outlook</Application>
  <DocSecurity>0</DocSecurity>
  <Lines>0</Lines>
  <Paragraphs>0</Paragraphs>
  <ScaleCrop>false</ScaleCrop>
  <Company>China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MC SYSTEM</cp:lastModifiedBy>
  <cp:revision>7</cp:revision>
  <dcterms:created xsi:type="dcterms:W3CDTF">2015-03-10T00:28:00Z</dcterms:created>
  <dcterms:modified xsi:type="dcterms:W3CDTF">2015-03-11T09:43:00Z</dcterms:modified>
</cp:coreProperties>
</file>